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center"/>
        <w:rPr>
          <w:sz w:val="40"/>
        </w:rPr>
      </w:pPr>
      <w:r>
        <w:rPr>
          <w:sz w:val="40"/>
        </w:rPr>
        <w:t>August 2023 ETBCC Meeting Minutes</w:t>
      </w:r>
    </w:p>
    <w:p>
      <w:pPr>
        <w:pStyle w:val="TextBody"/>
        <w:bidi w:val="0"/>
        <w:rPr/>
      </w:pPr>
      <w:r>
        <w:rPr/>
        <w:t> </w:t>
      </w:r>
    </w:p>
    <w:p>
      <w:pPr>
        <w:pStyle w:val="TextBody"/>
        <w:shd w:fill="FFFFFF" w:val="clear"/>
        <w:bidi w:val="0"/>
        <w:rPr/>
      </w:pPr>
      <w:r>
        <w:rPr>
          <w:color w:val="000000"/>
          <w:sz w:val="28"/>
        </w:rPr>
        <w:t>The meeting was held at “Tennessee Jack’s” in Morristown, TN on Thursday August 3, 2023.   It was convened at 7:00 pm by vice president Carl Floyd with 7 members present.  It was not British car weather.</w:t>
      </w:r>
      <w:r>
        <w:rPr>
          <w:color w:val="000000"/>
        </w:rPr>
        <w:t xml:space="preserve">  </w:t>
      </w:r>
    </w:p>
    <w:p>
      <w:pPr>
        <w:pStyle w:val="TextBody"/>
        <w:bidi w:val="0"/>
        <w:rPr/>
      </w:pPr>
      <w:r>
        <w:rPr/>
        <w:t> </w:t>
      </w:r>
    </w:p>
    <w:p>
      <w:pPr>
        <w:pStyle w:val="TextBody"/>
        <w:bidi w:val="0"/>
        <w:rPr/>
      </w:pPr>
      <w:r>
        <w:rPr>
          <w:b/>
          <w:sz w:val="28"/>
        </w:rPr>
        <w:t>The Treasurer’s report</w:t>
      </w:r>
      <w:r>
        <w:rPr/>
        <w:t xml:space="preserve"> </w:t>
      </w:r>
      <w:r>
        <w:rPr>
          <w:sz w:val="28"/>
        </w:rPr>
        <w:t xml:space="preserve">was delivered with $789.38 on deposit. </w:t>
      </w:r>
    </w:p>
    <w:p>
      <w:pPr>
        <w:pStyle w:val="TextBody"/>
        <w:bidi w:val="0"/>
        <w:spacing w:before="0" w:after="0"/>
        <w:ind w:left="0" w:right="0" w:hanging="0"/>
        <w:rPr/>
      </w:pPr>
      <w:r>
        <w:rPr/>
        <w:t> </w:t>
      </w:r>
    </w:p>
    <w:p>
      <w:pPr>
        <w:pStyle w:val="TextBody"/>
        <w:bidi w:val="0"/>
        <w:rPr/>
      </w:pPr>
      <w:r>
        <w:rPr>
          <w:b/>
          <w:sz w:val="28"/>
          <w:u w:val="single"/>
        </w:rPr>
        <w:t>Old Business:</w:t>
      </w:r>
      <w:r>
        <w:rPr/>
        <w:t xml:space="preserve">  </w:t>
      </w:r>
    </w:p>
    <w:p>
      <w:pPr>
        <w:pStyle w:val="TextBody"/>
        <w:bidi w:val="0"/>
        <w:rPr/>
      </w:pPr>
      <w:r>
        <w:rPr/>
        <w:t> </w:t>
      </w:r>
    </w:p>
    <w:p>
      <w:pPr>
        <w:pStyle w:val="TextBody"/>
        <w:bidi w:val="0"/>
        <w:rPr/>
      </w:pPr>
      <w:r>
        <w:rPr/>
        <w:t xml:space="preserve">          </w:t>
      </w:r>
      <w:r>
        <w:rPr>
          <w:b/>
          <w:sz w:val="28"/>
        </w:rPr>
        <w:t>Not a picnic:</w:t>
      </w:r>
      <w:r>
        <w:rPr>
          <w:color w:val="000000"/>
        </w:rPr>
        <w:t xml:space="preserve"> </w:t>
      </w:r>
      <w:r>
        <w:rPr>
          <w:color w:val="000000"/>
          <w:sz w:val="28"/>
        </w:rPr>
        <w:t xml:space="preserve">we will have a covered dish picnic at Cherokee Lake Park or elsewhere when it’s cool enough.  We’ll play it by ear looking at weather forecast but assume September will still be too hot.  </w:t>
      </w:r>
    </w:p>
    <w:p>
      <w:pPr>
        <w:pStyle w:val="TextBody"/>
        <w:bidi w:val="0"/>
        <w:rPr/>
      </w:pPr>
      <w:r>
        <w:rPr/>
        <w:t> </w:t>
      </w:r>
    </w:p>
    <w:p>
      <w:pPr>
        <w:pStyle w:val="TextBody"/>
        <w:bidi w:val="0"/>
        <w:rPr/>
      </w:pPr>
      <w:r>
        <w:rPr>
          <w:b/>
          <w:sz w:val="28"/>
        </w:rPr>
        <w:t xml:space="preserve">North American MGB Register Insurance: </w:t>
      </w:r>
      <w:r>
        <w:rPr>
          <w:sz w:val="28"/>
        </w:rPr>
        <w:t xml:space="preserve">We still </w:t>
      </w:r>
      <w:r>
        <w:rPr>
          <w:b/>
          <w:sz w:val="28"/>
        </w:rPr>
        <w:t>DO NOT</w:t>
      </w:r>
      <w:r>
        <w:rPr/>
        <w:t xml:space="preserve"> </w:t>
      </w:r>
      <w:r>
        <w:rPr>
          <w:sz w:val="28"/>
        </w:rPr>
        <w:t xml:space="preserve">have enough members to qualify for club insurance, but the utility of their insurance policy for club events has been called into question so Carl will contact NAMBBR Secretary Bruce Wycoff for more information on how the program works. </w:t>
      </w:r>
    </w:p>
    <w:p>
      <w:pPr>
        <w:pStyle w:val="TextBody"/>
        <w:bidi w:val="0"/>
        <w:rPr>
          <w:color w:val="000000"/>
          <w:shd w:fill="FFFFFF" w:val="clear"/>
        </w:rPr>
      </w:pPr>
      <w:r>
        <w:rPr>
          <w:color w:val="000000"/>
          <w:shd w:fill="FFFFFF" w:val="clear"/>
        </w:rPr>
        <w:t> </w:t>
      </w:r>
    </w:p>
    <w:p>
      <w:pPr>
        <w:pStyle w:val="TextBody"/>
        <w:shd w:fill="F1F1ED" w:val="clear"/>
        <w:bidi w:val="0"/>
        <w:rPr/>
      </w:pPr>
      <w:r>
        <w:rPr>
          <w:b/>
          <w:color w:val="000000"/>
          <w:sz w:val="28"/>
          <w:shd w:fill="FFFFFF" w:val="clear"/>
        </w:rPr>
        <w:t>Other Drives:</w:t>
      </w:r>
      <w:r>
        <w:rPr>
          <w:color w:val="000000"/>
          <w:shd w:fill="FFFFFF" w:val="clear"/>
        </w:rPr>
        <w:t xml:space="preserve"> </w:t>
      </w:r>
      <w:r>
        <w:rPr>
          <w:color w:val="000000"/>
          <w:sz w:val="28"/>
          <w:shd w:fill="FFFFFF" w:val="clear"/>
        </w:rPr>
        <w:t xml:space="preserve">Bob Frazier talked about potential short drives out of Morristown to </w:t>
      </w:r>
      <w:r>
        <w:rPr>
          <w:color w:val="333333"/>
          <w:spacing w:val="30"/>
          <w:sz w:val="28"/>
        </w:rPr>
        <w:t>Carver's Applehouse Restaurant &amp; Orchard</w:t>
      </w:r>
    </w:p>
    <w:p>
      <w:pPr>
        <w:pStyle w:val="TextBody"/>
        <w:shd w:fill="F1F1ED" w:val="clear"/>
        <w:bidi w:val="0"/>
        <w:rPr>
          <w:color w:val="000000"/>
          <w:sz w:val="28"/>
        </w:rPr>
      </w:pPr>
      <w:r>
        <w:rPr>
          <w:color w:val="000000"/>
          <w:sz w:val="28"/>
        </w:rPr>
        <w:t>3460 Cosby Hwy.</w:t>
        <w:br/>
        <w:t>Cosby, TN 37722</w:t>
      </w:r>
    </w:p>
    <w:p>
      <w:pPr>
        <w:pStyle w:val="TextBody"/>
        <w:bidi w:val="0"/>
        <w:rPr>
          <w:rFonts w:ascii="Roboto" w:hAnsi="Roboto"/>
          <w:color w:val="202124"/>
          <w:sz w:val="21"/>
          <w:shd w:fill="FFFFFF" w:val="clear"/>
        </w:rPr>
      </w:pPr>
      <w:r>
        <w:rPr>
          <w:rFonts w:ascii="Roboto" w:hAnsi="Roboto"/>
          <w:color w:val="202124"/>
          <w:sz w:val="21"/>
          <w:shd w:fill="FFFFFF" w:val="clear"/>
        </w:rPr>
        <w:t>.</w:t>
      </w:r>
    </w:p>
    <w:p>
      <w:pPr>
        <w:pStyle w:val="TextBody"/>
        <w:bidi w:val="0"/>
        <w:rPr/>
      </w:pPr>
      <w:r>
        <w:rPr>
          <w:b/>
          <w:color w:val="000000"/>
          <w:sz w:val="28"/>
          <w:u w:val="single"/>
        </w:rPr>
        <w:t>New Business:</w:t>
      </w:r>
      <w:r>
        <w:rPr>
          <w:color w:val="000000"/>
        </w:rPr>
        <w:t xml:space="preserve">  </w:t>
      </w:r>
      <w:r>
        <w:rPr>
          <w:color w:val="000000"/>
          <w:sz w:val="28"/>
        </w:rPr>
        <w:t xml:space="preserve">EAA Fly-in &amp; Cruise in - </w:t>
      </w:r>
      <w:r>
        <w:rPr>
          <w:color w:val="565C68"/>
          <w:sz w:val="28"/>
          <w:shd w:fill="FFFFFF" w:val="clear"/>
        </w:rPr>
        <w:t>Sat Sep 16, 2023 at 10:00 am to 03:00 pm</w:t>
      </w:r>
      <w:r>
        <w:rPr/>
        <w:t xml:space="preserve"> at the Morristown Airport. Need to confirm this.  More at the September meeting.</w:t>
      </w:r>
    </w:p>
    <w:p>
      <w:pPr>
        <w:pStyle w:val="TextBody"/>
        <w:bidi w:val="0"/>
        <w:rPr>
          <w:strike w:val="false"/>
          <w:dstrike w:val="false"/>
          <w:u w:val="none"/>
          <w:effect w:val="none"/>
        </w:rPr>
      </w:pPr>
      <w:r>
        <w:rPr>
          <w:strike w:val="false"/>
          <w:dstrike w:val="false"/>
          <w:u w:val="none"/>
          <w:effect w:val="none"/>
        </w:rPr>
        <w:t> </w:t>
      </w:r>
    </w:p>
    <w:p>
      <w:pPr>
        <w:pStyle w:val="TextBody"/>
        <w:bidi w:val="0"/>
        <w:rPr>
          <w:b/>
          <w:sz w:val="28"/>
          <w:u w:val="single"/>
        </w:rPr>
      </w:pPr>
      <w:r>
        <w:rPr>
          <w:b/>
          <w:sz w:val="28"/>
          <w:u w:val="single"/>
        </w:rPr>
        <w:t>Upcoming Events:</w:t>
      </w:r>
    </w:p>
    <w:p>
      <w:pPr>
        <w:pStyle w:val="TextBody"/>
        <w:bidi w:val="0"/>
        <w:rPr/>
      </w:pPr>
      <w:r>
        <w:rPr/>
        <w:t> </w:t>
      </w:r>
    </w:p>
    <w:p>
      <w:pPr>
        <w:pStyle w:val="TextBody"/>
        <w:bidi w:val="0"/>
        <w:rPr/>
      </w:pPr>
      <w:r>
        <w:rPr>
          <w:sz w:val="28"/>
        </w:rPr>
        <w:t xml:space="preserve">August 18-20, 2023 Return of the British to Rugby – </w:t>
      </w:r>
      <w:hyperlink r:id="rId2" w:tgtFrame="_blank">
        <w:r>
          <w:rPr>
            <w:rStyle w:val="InternetLink"/>
            <w:sz w:val="28"/>
          </w:rPr>
          <w:t>LINK</w:t>
        </w:r>
      </w:hyperlink>
    </w:p>
    <w:p>
      <w:pPr>
        <w:pStyle w:val="TextBody"/>
        <w:bidi w:val="0"/>
        <w:rPr/>
      </w:pPr>
      <w:r>
        <w:rPr/>
        <w:t> </w:t>
      </w:r>
    </w:p>
    <w:p>
      <w:pPr>
        <w:pStyle w:val="TextBody"/>
        <w:bidi w:val="0"/>
        <w:rPr/>
      </w:pPr>
      <w:r>
        <w:rPr>
          <w:sz w:val="28"/>
        </w:rPr>
        <w:t>Sept 9, 2023 - 25</w:t>
      </w:r>
      <w:r>
        <w:rPr>
          <w:position w:val="9"/>
          <w:sz w:val="22"/>
          <w:sz w:val="28"/>
        </w:rPr>
        <w:t>th</w:t>
      </w:r>
      <w:r>
        <w:rPr>
          <w:sz w:val="28"/>
        </w:rPr>
        <w:t xml:space="preserve"> Annual British Car Show – Joe Wheeler State Park, Rogersville, AL. sponsored by </w:t>
      </w:r>
      <w:r>
        <w:rPr>
          <w:rStyle w:val="Emphasis"/>
          <w:color w:val="000000"/>
          <w:sz w:val="28"/>
          <w:shd w:fill="FFFFFF" w:val="clear"/>
        </w:rPr>
        <w:t>Shoals British Car Club</w:t>
      </w:r>
      <w:r>
        <w:rPr>
          <w:color w:val="000000"/>
          <w:sz w:val="28"/>
          <w:shd w:fill="FFFFFF" w:val="clear"/>
        </w:rPr>
        <w:t>, Florence, Alabama</w:t>
      </w:r>
      <w:r>
        <w:rPr>
          <w:color w:val="000000"/>
        </w:rPr>
        <w:t xml:space="preserve">   </w:t>
      </w:r>
      <w:hyperlink r:id="rId3" w:tgtFrame="_blank">
        <w:r>
          <w:rPr>
            <w:rStyle w:val="InternetLink"/>
            <w:sz w:val="28"/>
          </w:rPr>
          <w:t>LINK</w:t>
        </w:r>
      </w:hyperlink>
    </w:p>
    <w:p>
      <w:pPr>
        <w:pStyle w:val="TextBody"/>
        <w:bidi w:val="0"/>
        <w:rPr/>
      </w:pPr>
      <w:r>
        <w:rPr/>
        <w:t> </w:t>
      </w:r>
    </w:p>
    <w:p>
      <w:pPr>
        <w:pStyle w:val="TextBody"/>
        <w:bidi w:val="0"/>
        <w:rPr/>
      </w:pPr>
      <w:r>
        <w:rPr>
          <w:sz w:val="28"/>
        </w:rPr>
        <w:t xml:space="preserve">Sept. 23, 2023 British Car Club of western NC show at Mill River NC.  Location: </w:t>
      </w:r>
      <w:r>
        <w:rPr>
          <w:color w:val="373737"/>
          <w:sz w:val="28"/>
          <w:shd w:fill="FAFAFA" w:val="clear"/>
        </w:rPr>
        <w:t>Mills River Brewing Co., 336 Banner Farm Rd., Mills River, NC 28759 – on </w:t>
      </w:r>
      <w:hyperlink r:id="rId4" w:tgtFrame="_blank">
        <w:r>
          <w:rPr>
            <w:rStyle w:val="InternetLink"/>
            <w:color w:val="1964E6"/>
            <w:sz w:val="28"/>
            <w:shd w:fill="FAFAFA" w:val="clear"/>
          </w:rPr>
          <w:t>Google Maps</w:t>
        </w:r>
      </w:hyperlink>
      <w:r>
        <w:rPr>
          <w:rFonts w:ascii="Open Sans;sans-serif" w:hAnsi="Open Sans;sans-serif"/>
          <w:color w:val="373737"/>
          <w:shd w:fill="FAFAFA" w:val="clear"/>
        </w:rPr>
        <w:t>. </w:t>
      </w:r>
      <w:r>
        <w:rPr/>
        <w:t xml:space="preserve">                                                                      </w:t>
      </w:r>
      <w:hyperlink r:id="rId5" w:tgtFrame="_blank">
        <w:r>
          <w:rPr>
            <w:rStyle w:val="InternetLink"/>
            <w:sz w:val="28"/>
          </w:rPr>
          <w:t>LINK</w:t>
        </w:r>
      </w:hyperlink>
    </w:p>
    <w:p>
      <w:pPr>
        <w:pStyle w:val="TextBody"/>
        <w:bidi w:val="0"/>
        <w:rPr/>
      </w:pPr>
      <w:r>
        <w:rPr/>
        <w:t> </w:t>
      </w:r>
    </w:p>
    <w:p>
      <w:pPr>
        <w:pStyle w:val="TextBody"/>
        <w:bidi w:val="0"/>
        <w:rPr>
          <w:sz w:val="28"/>
        </w:rPr>
      </w:pPr>
      <w:r>
        <w:rPr>
          <w:sz w:val="28"/>
        </w:rPr>
        <w:t>Oct 7, 2023 - Brits at the Commons – All British Car Show – in Collegedale TN- sponsored by the Southern British Car Club and Peachtree MG Registry-</w:t>
      </w:r>
    </w:p>
    <w:p>
      <w:pPr>
        <w:pStyle w:val="TextBody"/>
        <w:bidi w:val="0"/>
        <w:rPr/>
      </w:pPr>
      <w:r>
        <w:rPr>
          <w:sz w:val="28"/>
        </w:rPr>
        <w:t xml:space="preserve">Registration 8am – 11:30 - Show 10am – 1pm                  </w:t>
      </w:r>
      <w:hyperlink r:id="rId6" w:tgtFrame="_blank">
        <w:r>
          <w:rPr>
            <w:rStyle w:val="InternetLink"/>
            <w:sz w:val="28"/>
          </w:rPr>
          <w:t>LINK</w:t>
        </w:r>
      </w:hyperlink>
    </w:p>
    <w:p>
      <w:pPr>
        <w:pStyle w:val="TextBody"/>
        <w:bidi w:val="0"/>
        <w:spacing w:before="0" w:after="0"/>
        <w:rPr/>
      </w:pPr>
      <w:r>
        <w:rPr/>
      </w:r>
    </w:p>
    <w:p>
      <w:pPr>
        <w:sectPr>
          <w:type w:val="nextPage"/>
          <w:pgSz w:w="12240" w:h="15840"/>
          <w:pgMar w:left="1134" w:right="1134" w:gutter="0" w:header="0" w:top="1134" w:footer="0" w:bottom="1134"/>
          <w:pgNumType w:fmt="decimal"/>
          <w:formProt w:val="false"/>
          <w:textDirection w:val="lrTb"/>
        </w:sectPr>
      </w:pPr>
    </w:p>
    <w:tbl>
      <w:tblPr>
        <w:tblW w:w="6000" w:type="dxa"/>
        <w:jc w:val="left"/>
        <w:tblInd w:w="0" w:type="dxa"/>
        <w:tblLayout w:type="fixed"/>
        <w:tblCellMar>
          <w:top w:w="0" w:type="dxa"/>
          <w:left w:w="0" w:type="dxa"/>
          <w:bottom w:w="0" w:type="dxa"/>
          <w:right w:w="0" w:type="dxa"/>
        </w:tblCellMar>
      </w:tblPr>
      <w:tblGrid>
        <w:gridCol w:w="6000"/>
      </w:tblGrid>
      <w:tr>
        <w:trPr/>
        <w:tc>
          <w:tcPr>
            <w:tcW w:w="6000" w:type="dxa"/>
            <w:tcBorders/>
            <w:vAlign w:val="center"/>
          </w:tcPr>
          <w:tbl>
            <w:tblPr>
              <w:tblW w:w="5000" w:type="pct"/>
              <w:jc w:val="left"/>
              <w:tblInd w:w="0" w:type="dxa"/>
              <w:tblLayout w:type="fixed"/>
              <w:tblCellMar>
                <w:top w:w="0" w:type="dxa"/>
                <w:left w:w="0" w:type="dxa"/>
                <w:bottom w:w="0" w:type="dxa"/>
                <w:right w:w="0" w:type="dxa"/>
              </w:tblCellMar>
            </w:tblPr>
            <w:tblGrid>
              <w:gridCol w:w="6000"/>
            </w:tblGrid>
            <w:tr>
              <w:trPr>
                <w:trHeight w:val="2625" w:hRule="atLeast"/>
              </w:trPr>
              <w:tc>
                <w:tcPr>
                  <w:tcW w:w="6000" w:type="dxa"/>
                  <w:tcBorders/>
                  <w:shd w:fill="000000" w:val="clear"/>
                </w:tcPr>
                <w:tbl>
                  <w:tblPr>
                    <w:tblW w:w="248" w:type="dxa"/>
                    <w:jc w:val="left"/>
                    <w:tblInd w:w="0" w:type="dxa"/>
                    <w:tblLayout w:type="fixed"/>
                    <w:tblCellMar>
                      <w:top w:w="0" w:type="dxa"/>
                      <w:left w:w="0" w:type="dxa"/>
                      <w:bottom w:w="0" w:type="dxa"/>
                      <w:right w:w="0" w:type="dxa"/>
                    </w:tblCellMar>
                  </w:tblPr>
                  <w:tblGrid>
                    <w:gridCol w:w="248"/>
                  </w:tblGrid>
                  <w:tr>
                    <w:trPr/>
                    <w:tc>
                      <w:tcPr>
                        <w:tcW w:w="248" w:type="dxa"/>
                        <w:tcBorders/>
                      </w:tcPr>
                      <w:tbl>
                        <w:tblPr>
                          <w:tblW w:w="248" w:type="dxa"/>
                          <w:jc w:val="left"/>
                          <w:tblInd w:w="0" w:type="dxa"/>
                          <w:tblLayout w:type="fixed"/>
                          <w:tblCellMar>
                            <w:top w:w="0" w:type="dxa"/>
                            <w:left w:w="0" w:type="dxa"/>
                            <w:bottom w:w="0" w:type="dxa"/>
                            <w:right w:w="0" w:type="dxa"/>
                          </w:tblCellMar>
                        </w:tblPr>
                        <w:tblGrid>
                          <w:gridCol w:w="109"/>
                          <w:gridCol w:w="139"/>
                        </w:tblGrid>
                        <w:tr>
                          <w:trPr>
                            <w:trHeight w:val="2625" w:hRule="atLeast"/>
                          </w:trPr>
                          <w:tc>
                            <w:tcPr>
                              <w:tcW w:w="109" w:type="dxa"/>
                              <w:tcBorders/>
                              <w:vAlign w:val="center"/>
                            </w:tcPr>
                            <w:p>
                              <w:pPr>
                                <w:pStyle w:val="TableContents"/>
                                <w:bidi w:val="0"/>
                                <w:jc w:val="left"/>
                                <w:rPr>
                                  <w:sz w:val="4"/>
                                  <w:szCs w:val="4"/>
                                </w:rPr>
                              </w:pPr>
                              <w:r>
                                <w:rPr>
                                  <w:sz w:val="4"/>
                                  <w:szCs w:val="4"/>
                                </w:rPr>
                              </w:r>
                            </w:p>
                          </w:tc>
                          <w:tc>
                            <w:tcPr>
                              <w:tcW w:w="139" w:type="dxa"/>
                              <w:tcBorders/>
                              <w:vAlign w:val="center"/>
                            </w:tcPr>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6000" w:type="dxa"/>
                    <w:jc w:val="center"/>
                    <w:tblInd w:w="0" w:type="dxa"/>
                    <w:shd w:fill="FFFFFF" w:val="clear"/>
                    <w:tblLayout w:type="fixed"/>
                    <w:tblCellMar>
                      <w:top w:w="0" w:type="dxa"/>
                      <w:left w:w="0" w:type="dxa"/>
                      <w:bottom w:w="0" w:type="dxa"/>
                      <w:right w:w="0" w:type="dxa"/>
                    </w:tblCellMar>
                  </w:tblPr>
                  <w:tblGrid>
                    <w:gridCol w:w="23"/>
                    <w:gridCol w:w="5977"/>
                  </w:tblGrid>
                  <w:tr>
                    <w:trPr/>
                    <w:tc>
                      <w:tcPr>
                        <w:tcW w:w="23" w:type="dxa"/>
                        <w:tcBorders/>
                        <w:shd w:fill="FFFFFF" w:val="clear"/>
                        <w:vAlign w:val="center"/>
                      </w:tcPr>
                      <w:p>
                        <w:pPr>
                          <w:pStyle w:val="TableContents"/>
                          <w:bidi w:val="0"/>
                          <w:jc w:val="left"/>
                          <w:rPr>
                            <w:sz w:val="4"/>
                            <w:szCs w:val="4"/>
                          </w:rPr>
                        </w:pPr>
                        <w:r>
                          <w:rPr>
                            <w:sz w:val="4"/>
                            <w:szCs w:val="4"/>
                          </w:rPr>
                        </w:r>
                      </w:p>
                    </w:tc>
                    <w:tc>
                      <w:tcPr>
                        <w:tcW w:w="5977" w:type="dxa"/>
                        <w:tcBorders/>
                        <w:shd w:fill="FFFFFF" w:val="clear"/>
                        <w:vAlign w:val="center"/>
                      </w:tcPr>
                      <w:p>
                        <w:pPr>
                          <w:pStyle w:val="Heading2"/>
                          <w:bidi w:val="0"/>
                          <w:spacing w:lineRule="atLeast" w:line="285" w:before="0" w:after="90"/>
                          <w:ind w:left="0" w:right="0" w:hanging="0"/>
                          <w:jc w:val="left"/>
                          <w:rPr>
                            <w:rFonts w:ascii="YahooSans VF;YahooSans;Helvetica Neue;Segoe UI;Helvetica;Arial;sans-serif" w:hAnsi="YahooSans VF;YahooSans;Helvetica Neue;Segoe UI;Helvetica;Arial;sans-serif"/>
                            <w:color w:val="1D2228"/>
                            <w:sz w:val="21"/>
                          </w:rPr>
                        </w:pPr>
                        <w:r>
                          <w:rPr>
                            <w:rFonts w:ascii="YahooSans VF;YahooSans;Helvetica Neue;Segoe UI;Helvetica;Arial;sans-serif" w:hAnsi="YahooSans VF;YahooSans;Helvetica Neue;Segoe UI;Helvetica;Arial;sans-serif"/>
                            <w:color w:val="1D2228"/>
                            <w:sz w:val="21"/>
                          </w:rPr>
                          <w:t>Southern British Car Club of Greater Chattanooga</w:t>
                        </w:r>
                      </w:p>
                      <w:p>
                        <w:pPr>
                          <w:pStyle w:val="TableContents"/>
                          <w:bidi w:val="0"/>
                          <w:spacing w:lineRule="atLeast" w:line="240" w:before="0" w:after="0"/>
                          <w:ind w:left="0" w:right="0" w:hanging="0"/>
                          <w:jc w:val="left"/>
                          <w:rPr>
                            <w:rFonts w:ascii="YahooSans VF;YahooSans;Helvetica Neue;Segoe UI;Helvetica;Arial;sans-serif" w:hAnsi="YahooSans VF;YahooSans;Helvetica Neue;Segoe UI;Helvetica;Arial;sans-serif" w:eastAsia="YahooSans VF;YahooSans;Helvetica Neue;Segoe UI;Helvetica;Arial;sans-serif" w:cs="YahooSans VF;YahooSans;Helvetica Neue;Segoe UI;Helvetica;Arial;sans-serif"/>
                          </w:rPr>
                        </w:pPr>
                        <w:r>
                          <w:rPr>
                            <w:rFonts w:ascii="YahooSans VF;YahooSans;Helvetica Neue;Segoe UI;Helvetica;Arial;sans-serif" w:hAnsi="YahooSans VF;YahooSans;Helvetica Neue;Segoe UI;Helvetica;Arial;sans-serif"/>
                            <w:color w:val="979EA8"/>
                            <w:sz w:val="18"/>
                          </w:rPr>
                          <w:t>southernbritishcarclub.net replaces southernbritishcarclub.org, and southernbritishcarclub.com. SBCC is dedicat...</w:t>
                        </w:r>
                      </w:p>
                    </w:tc>
                  </w:tr>
                </w:tbl>
                <w:p>
                  <w:pPr>
                    <w:pStyle w:val="TableContents"/>
                    <w:widowControl w:val="false"/>
                    <w:suppressLineNumbers/>
                    <w:bidi w:val="0"/>
                    <w:jc w:val="left"/>
                    <w:rPr/>
                  </w:pPr>
                  <w:r>
                    <w:rPr/>
                  </w:r>
                </w:p>
              </w:tc>
            </w:tr>
            <w:tr>
              <w:trPr/>
              <w:tc>
                <w:tcPr>
                  <w:tcW w:w="6000" w:type="dxa"/>
                  <w:tcBorders/>
                  <w:vAlign w:val="center"/>
                </w:tcPr>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p>
      <w:pPr>
        <w:pStyle w:val="TextBody"/>
        <w:bidi w:val="0"/>
        <w:rPr/>
      </w:pPr>
      <w:r>
        <w:rPr/>
      </w:r>
    </w:p>
    <w:p>
      <w:pPr>
        <w:sectPr>
          <w:type w:val="continuous"/>
          <w:pgSz w:w="12240" w:h="15840"/>
          <w:pgMar w:left="1134" w:right="1134" w:gutter="0" w:header="0" w:top="1134" w:footer="0" w:bottom="1134"/>
          <w:formProt w:val="false"/>
          <w:textDirection w:val="lrTb"/>
        </w:sectPr>
      </w:pPr>
    </w:p>
    <w:p>
      <w:pPr>
        <w:pStyle w:val="TextBody"/>
        <w:bidi w:val="0"/>
        <w:spacing w:before="0" w:after="0"/>
        <w:rPr/>
      </w:pPr>
      <w:r>
        <w:rPr/>
      </w:r>
    </w:p>
    <w:p>
      <w:pPr>
        <w:pStyle w:val="TextBody"/>
        <w:bidi w:val="0"/>
        <w:rPr/>
      </w:pPr>
      <w:r>
        <w:rPr/>
      </w:r>
    </w:p>
    <w:p>
      <w:pPr>
        <w:pStyle w:val="TextBody"/>
        <w:bidi w:val="0"/>
        <w:rPr/>
      </w:pPr>
      <w:r>
        <w:rPr/>
        <w:t> </w:t>
      </w:r>
    </w:p>
    <w:p>
      <w:pPr>
        <w:pStyle w:val="TextBody"/>
        <w:bidi w:val="0"/>
        <w:rPr/>
      </w:pPr>
      <w:r>
        <w:rPr>
          <w:b/>
          <w:sz w:val="28"/>
          <w:u w:val="single"/>
        </w:rPr>
        <w:t>Next Meeting Location:</w:t>
      </w:r>
      <w:r>
        <w:rPr/>
        <w:t xml:space="preserve"> </w:t>
      </w:r>
      <w:r>
        <w:rPr>
          <w:sz w:val="28"/>
        </w:rPr>
        <w:t>Will be at Tennessee Jack’s.  If we have a cool spell and want a picnic, we’ll put the word out be email with plenty of advanced warning.</w:t>
      </w:r>
    </w:p>
    <w:p>
      <w:pPr>
        <w:pStyle w:val="TextBody"/>
        <w:bidi w:val="0"/>
        <w:rPr/>
      </w:pPr>
      <w:r>
        <w:rPr/>
        <w:t> </w:t>
      </w:r>
    </w:p>
    <w:p>
      <w:pPr>
        <w:pStyle w:val="TextBody"/>
        <w:bidi w:val="0"/>
        <w:rPr/>
      </w:pPr>
      <w:r>
        <w:rPr>
          <w:b/>
          <w:sz w:val="28"/>
        </w:rPr>
        <w:t>Meeting adjourned about:</w:t>
      </w:r>
      <w:r>
        <w:rPr/>
        <w:t xml:space="preserve">  </w:t>
      </w:r>
      <w:r>
        <w:rPr>
          <w:sz w:val="28"/>
        </w:rPr>
        <w:t xml:space="preserve">7:12 pm </w:t>
      </w:r>
    </w:p>
    <w:p>
      <w:pPr>
        <w:pStyle w:val="TextBody"/>
        <w:bidi w:val="0"/>
        <w:rPr/>
      </w:pPr>
      <w:r>
        <w:rPr/>
        <w:t> </w:t>
      </w:r>
    </w:p>
    <w:p>
      <w:pPr>
        <w:pStyle w:val="TextBody"/>
        <w:bidi w:val="0"/>
        <w:jc w:val="right"/>
        <w:rPr>
          <w:sz w:val="22"/>
        </w:rPr>
      </w:pPr>
      <w:r>
        <w:rPr>
          <w:sz w:val="22"/>
        </w:rPr>
        <w:t>Submitted by Larry Peck, Secretary ETMGDC</w:t>
      </w:r>
    </w:p>
    <w:p>
      <w:pPr>
        <w:pStyle w:val="TextBody"/>
        <w:bidi w:val="0"/>
        <w:rPr/>
      </w:pPr>
      <w:r>
        <w:rPr/>
        <w:t> </w:t>
      </w:r>
    </w:p>
    <w:p>
      <w:pPr>
        <w:pStyle w:val="TextBody"/>
        <w:bidi w:val="0"/>
        <w:rPr/>
      </w:pPr>
      <w:r>
        <w:rPr>
          <w:b/>
          <w:sz w:val="28"/>
        </w:rPr>
        <w:t>Please send any corrections that should be made to these</w:t>
      </w:r>
      <w:r>
        <w:rPr/>
        <w:t xml:space="preserve"> </w:t>
      </w:r>
      <w:r>
        <w:rPr>
          <w:b/>
          <w:sz w:val="28"/>
        </w:rPr>
        <w:t>minutes to me.</w:t>
      </w:r>
    </w:p>
    <w:p>
      <w:pPr>
        <w:pStyle w:val="TextBody"/>
        <w:bidi w:val="0"/>
        <w:rPr/>
      </w:pPr>
      <w:r>
        <w:rPr/>
        <w:t> </w:t>
      </w:r>
    </w:p>
    <w:p>
      <w:pPr>
        <w:pStyle w:val="TextBody"/>
        <w:bidi w:val="0"/>
        <w:rPr/>
      </w:pPr>
      <w:r>
        <w:rPr/>
        <w:t> </w:t>
      </w: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Roboto">
    <w:charset w:val="00"/>
    <w:family w:val="auto"/>
    <w:pitch w:val="default"/>
  </w:font>
  <w:font w:name="Open Sans">
    <w:altName w:val="sans-serif"/>
    <w:charset w:val="00"/>
    <w:family w:val="auto"/>
    <w:pitch w:val="default"/>
  </w:font>
  <w:font w:name="YahooSans VF">
    <w:altName w:val="YahooSans"/>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Arial"/>
      <w:b/>
      <w:bCs/>
      <w:sz w:val="36"/>
      <w:szCs w:val="36"/>
    </w:rPr>
  </w:style>
  <w:style w:type="character" w:styleId="InternetLink">
    <w:name w:val="Hyperlink"/>
    <w:rPr>
      <w:color w:val="000080"/>
      <w:u w:val="single"/>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bcctn.org/" TargetMode="External"/><Relationship Id="rId3" Type="http://schemas.openxmlformats.org/officeDocument/2006/relationships/hyperlink" Target="https://www.facebook.com/photo/?fbid=592728202900313&amp;set=a.471320001707801" TargetMode="External"/><Relationship Id="rId4" Type="http://schemas.openxmlformats.org/officeDocument/2006/relationships/hyperlink" Target="https://www.google.com/maps/@35.3811964,-82.5648261,730m/data=!3m1!1e3" TargetMode="External"/><Relationship Id="rId5" Type="http://schemas.openxmlformats.org/officeDocument/2006/relationships/hyperlink" Target="https://www.bccwnc.org/autumn-in-the-mountains-car-show/" TargetMode="External"/><Relationship Id="rId6" Type="http://schemas.openxmlformats.org/officeDocument/2006/relationships/hyperlink" Target="https://www.southernbritishcarclub.net/"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LibreOffice/7.4.3.2$Windows_X86_64 LibreOffice_project/1048a8393ae2eeec98dff31b5c133c5f1d08b890</Application>
  <AppVersion>15.0000</AppVersion>
  <Pages>3</Pages>
  <Words>363</Words>
  <Characters>1811</Characters>
  <CharactersWithSpaces>2293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2024-01-05T11:05:58Z</dcterms:created>
  <dc:creator>Mark Bourne</dc:creator>
  <dc:description/>
  <dc:language>en-US</dc:language>
  <cp:lastModifiedBy>Mark Bourne</cp:lastModifiedBy>
  <dcterms:modified xsi:type="dcterms:W3CDTF">2024-01-05T11:28:09Z</dcterms:modified>
  <cp:revision>1</cp:revision>
  <dc:subject/>
  <dc:title/>
</cp:coreProperties>
</file>